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465705" cy="307975"/>
            <wp:effectExtent l="0" t="0" r="10795" b="15875"/>
            <wp:docPr id="14" name="图片 1" descr="说明: id:2147501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说明: id:214750145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12" descr="说明: id:21475016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说明: id:214750162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9" w:lineRule="exact"/>
        <w:ind w:firstLine="420" w:firstLineChars="200"/>
      </w:pPr>
      <w:r>
        <w:rPr>
          <w:rFonts w:hint="eastAsia" w:eastAsia="方正仿宋_GBK"/>
        </w:rPr>
        <w:t>求平均数是统计中的一个重要概念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是在学生已经具备一定收集和整理数据能力的基础上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从生活实例出发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让学生充分产生求平均数的需要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进而自主探究平均数的意义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掌握求平均数的基本方法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并能运用平均数的知识解释简单的实际问题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体验运用统计知识解决问题的乐趣。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132A8"/>
    <w:rsid w:val="0E41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2018-08-15T09:14:00Z</dcterms:created>
  <dc:creator>123</dc:creator>
  <cp:lastModifiedBy>123</cp:lastModifiedBy>
  <dcterms:modified xsi:type="dcterms:W3CDTF">2018-08-15T09:15:22Z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